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权威期刊目录</w:t>
      </w:r>
    </w:p>
    <w:tbl>
      <w:tblPr>
        <w:tblStyle w:val="4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学 科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马克思主义理论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A马克思主义研究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A求是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马克思主义与现实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当代世界与社会主义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中共党史研究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思想教育研究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（19种）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A管理世界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中国软科学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科学学研究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公共管理学报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科研管理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管理工程学报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系统工程理论与实践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中国行政管理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运筹与管理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预测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研究与发展管理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（7种）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A哲学研究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自然辩证法研究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道德与文明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世界哲学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中国哲学史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世界宗教研究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语言学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中国语言文字（8种）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A中国语文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汉语学报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古汉语研究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世界汉语教学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当代语言学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方言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外国语言文字（6种）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A外语教学与研究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外语界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A外国文学评论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文学遗产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中国比较文学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中国现代文学研究丛刊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艺术学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A美术研究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A中国音乐学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音乐研究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戏曲艺术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电影艺术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中央音乐学院学报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新美术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中国书法（4000字以上）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建筑学报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风景园林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历史学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A历史研究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世界历史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近代史研究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中国边疆史地研究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中国经济史研究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中国历史地理论丛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A考古学报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文物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经济学（季刊）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中国工业经济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会计研究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数量经济技术经济研究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农业经济问题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财贸经济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国际贸易问题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农业技术经济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审计研究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经济理论与经济管理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国际经济评论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政治学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（10种）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A政治学研究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世界经济与政治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当代亚太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国际问题研究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现代国际关系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外交评论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A法学研究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中外法学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政法论坛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法制与社会发展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A社会学研究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人口研究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中国人口科学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民族学与文化学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A民族研究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民俗研究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世界民族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新闻学与传播学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A新闻与传播研究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编辑学报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现代传播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国际新闻界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新闻大学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图书馆、情报与文献学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情报学报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大学图书馆学报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图书情报工作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教育发展研究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华东师范大学学报（教科版）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北京大学教育评论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课程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教材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电化教育研究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比较教育研究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教育与经济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中国远程教育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A体育科学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上海体育学院学报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北京体育大学学报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中国体育科技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A心理学报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心理科学进展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心理发展与教育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人文、经济地理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A地理学报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旅游学刊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城市规划学刊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环境科学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A中国人口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资源与环境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综合性社科期刊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开放时代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读书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江海学刊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探索与争鸣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社会科学战线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天津社会科学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高校综合性学报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中国人民大学学报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浙江大学学报（人文社会科学版）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北京师范大学学报（社会科学版）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南京大学学报（哲学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人文科学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中山大学学报(社会科学版）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吉林大学社会科学学报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复旦学报（社会科学版）</w:t>
            </w:r>
          </w:p>
          <w:p>
            <w:pPr>
              <w:snapToGrid w:val="0"/>
              <w:ind w:left="601" w:leftChars="286" w:firstLine="552" w:firstLineChars="200"/>
              <w:rPr>
                <w:rFonts w:ascii="仿宋_GB2312" w:hAnsi="ˎ̥ Arial Verdana" w:eastAsia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pacing w:val="-12"/>
                <w:sz w:val="30"/>
                <w:szCs w:val="30"/>
              </w:rPr>
              <w:t>华东师范大学学报（哲学社会科学版）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厦门大学学报（社会科学版）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四川大学学报（哲学社会科学版）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新华文摘全文转摘（2000字以上）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中国社会科学文摘、高等学校文科学术文摘（转载3000字以上）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SSCI、A&amp;HCI收录期刊</w:t>
            </w:r>
          </w:p>
        </w:tc>
      </w:tr>
    </w:tbl>
    <w:p>
      <w:pPr>
        <w:spacing w:line="580" w:lineRule="exact"/>
        <w:ind w:left="601" w:leftChars="286" w:firstLine="600" w:firstLineChars="200"/>
        <w:jc w:val="center"/>
        <w:rPr>
          <w:rFonts w:ascii="仿宋_GB2312" w:hAnsi="ˎ̥ Arial Verdana" w:eastAsia="仿宋_GB2312"/>
          <w:color w:val="000000"/>
          <w:sz w:val="30"/>
          <w:szCs w:val="30"/>
        </w:rPr>
      </w:pPr>
    </w:p>
    <w:p>
      <w:pPr>
        <w:spacing w:line="580" w:lineRule="exact"/>
        <w:ind w:left="601" w:leftChars="286" w:firstLine="600" w:firstLineChars="200"/>
        <w:jc w:val="center"/>
        <w:rPr>
          <w:rFonts w:ascii="仿宋_GB2312" w:hAnsi="ˎ̥ Arial Verdana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70CE8"/>
    <w:rsid w:val="000F640B"/>
    <w:rsid w:val="00322DB6"/>
    <w:rsid w:val="009225C5"/>
    <w:rsid w:val="516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Char"/>
    <w:basedOn w:val="1"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</Words>
  <Characters>1690</Characters>
  <Lines>14</Lines>
  <Paragraphs>3</Paragraphs>
  <TotalTime>2</TotalTime>
  <ScaleCrop>false</ScaleCrop>
  <LinksUpToDate>false</LinksUpToDate>
  <CharactersWithSpaces>1983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2019-06-18T03:51:00Z</dcterms:created>
  <dc:creator>SSH</dc:creator>
  <cp:lastModifiedBy>Administrator</cp:lastModifiedBy>
  <dcterms:modified xsi:type="dcterms:W3CDTF">2021-06-02T02:24:39Z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