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5" w:rsidRPr="00F06DE2" w:rsidRDefault="00381A65" w:rsidP="00381A65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 w:rsidRPr="00F06DE2">
        <w:rPr>
          <w:rFonts w:ascii="黑体" w:eastAsia="黑体" w:hAnsi="宋体" w:cs="宋体" w:hint="eastAsia"/>
          <w:color w:val="000000"/>
          <w:kern w:val="0"/>
        </w:rPr>
        <w:t>附件</w:t>
      </w:r>
      <w:r w:rsidRPr="00F06DE2">
        <w:rPr>
          <w:rFonts w:ascii="黑体" w:eastAsia="黑体" w:hAnsi="宋体" w:cs="宋体"/>
          <w:color w:val="000000"/>
          <w:kern w:val="0"/>
        </w:rPr>
        <w:t>2</w:t>
      </w:r>
    </w:p>
    <w:p w:rsidR="00381A65" w:rsidRPr="00F06DE2" w:rsidRDefault="00381A65" w:rsidP="00381A65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F06DE2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河南省高校科技创新人才支持计划申请人清单</w:t>
      </w:r>
    </w:p>
    <w:p w:rsidR="00381A65" w:rsidRPr="00F06DE2" w:rsidRDefault="00381A65" w:rsidP="00381A65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hAnsi="宋体" w:cs="宋体"/>
          <w:color w:val="000000"/>
          <w:kern w:val="0"/>
          <w:szCs w:val="21"/>
        </w:rPr>
      </w:pPr>
      <w:r w:rsidRPr="00F06DE2">
        <w:rPr>
          <w:rFonts w:ascii="仿宋_GB2312" w:hAnsi="宋体" w:cs="宋体" w:hint="eastAsia"/>
          <w:color w:val="000000"/>
          <w:kern w:val="0"/>
          <w:szCs w:val="21"/>
        </w:rPr>
        <w:t>申报单位：</w:t>
      </w:r>
      <w:r w:rsidRPr="00F06DE2">
        <w:rPr>
          <w:rFonts w:ascii="仿宋_GB2312" w:hAnsi="宋体" w:cs="宋体"/>
          <w:color w:val="000000"/>
          <w:kern w:val="0"/>
          <w:szCs w:val="21"/>
        </w:rPr>
        <w:t xml:space="preserve">         (</w:t>
      </w:r>
      <w:r w:rsidRPr="00F06DE2">
        <w:rPr>
          <w:rFonts w:ascii="仿宋_GB2312" w:hAnsi="宋体" w:cs="宋体" w:hint="eastAsia"/>
          <w:color w:val="000000"/>
          <w:kern w:val="0"/>
          <w:szCs w:val="21"/>
        </w:rPr>
        <w:t>盖章</w:t>
      </w:r>
      <w:r w:rsidRPr="00F06DE2">
        <w:rPr>
          <w:rFonts w:ascii="仿宋_GB2312" w:hAnsi="宋体" w:cs="宋体"/>
          <w:color w:val="000000"/>
          <w:kern w:val="0"/>
          <w:szCs w:val="21"/>
        </w:rPr>
        <w:t>)</w:t>
      </w:r>
      <w:r w:rsidRPr="00F06DE2">
        <w:rPr>
          <w:rFonts w:ascii="仿宋_GB2312" w:hAnsi="宋体" w:cs="宋体"/>
          <w:color w:val="000000"/>
          <w:kern w:val="0"/>
          <w:szCs w:val="21"/>
        </w:rPr>
        <w:tab/>
      </w:r>
      <w:r w:rsidRPr="00F06DE2">
        <w:rPr>
          <w:rFonts w:ascii="仿宋_GB2312" w:hAnsi="宋体" w:cs="宋体"/>
          <w:color w:val="000000"/>
          <w:kern w:val="0"/>
          <w:szCs w:val="21"/>
        </w:rPr>
        <w:tab/>
      </w:r>
      <w:r w:rsidRPr="00F06DE2">
        <w:rPr>
          <w:rFonts w:ascii="仿宋_GB2312" w:hAnsi="宋体" w:cs="宋体" w:hint="eastAsia"/>
          <w:color w:val="000000"/>
          <w:kern w:val="0"/>
          <w:szCs w:val="21"/>
        </w:rPr>
        <w:t>申报日期：年月日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381A65" w:rsidRPr="0016473D" w:rsidTr="00443910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:rsidR="00381A65" w:rsidRPr="00F06DE2" w:rsidRDefault="00381A65" w:rsidP="00443910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 w:rsidRPr="00F06DE2"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 w:rsidRPr="00F06DE2"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  <w:r w:rsidRPr="0016473D">
              <w:rPr>
                <w:rFonts w:ascii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81A65" w:rsidRPr="0016473D" w:rsidTr="00443910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5" w:rsidRPr="0016473D" w:rsidRDefault="00381A65" w:rsidP="00443910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1A65" w:rsidRPr="00F06DE2" w:rsidRDefault="00381A65" w:rsidP="00381A65">
      <w:pPr>
        <w:snapToGrid w:val="0"/>
        <w:ind w:firstLineChars="200" w:firstLine="400"/>
        <w:rPr>
          <w:rFonts w:ascii="仿宋_GB2312" w:hAnsi="宋体" w:cs="宋体"/>
          <w:color w:val="000000"/>
          <w:kern w:val="0"/>
          <w:sz w:val="20"/>
          <w:szCs w:val="20"/>
        </w:rPr>
      </w:pPr>
    </w:p>
    <w:p w:rsidR="00381A65" w:rsidRPr="00F06DE2" w:rsidRDefault="00381A65" w:rsidP="00381A65">
      <w:pPr>
        <w:snapToGrid w:val="0"/>
        <w:ind w:firstLineChars="200" w:firstLine="400"/>
        <w:rPr>
          <w:rFonts w:ascii="仿宋_GB2312"/>
          <w:color w:val="000000"/>
        </w:rPr>
      </w:pP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）马克思主义理论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/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思想政治教育；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(2)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哲学；（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3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）逻辑学；（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4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）宗教学；（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5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）语言学；（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6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）中国文学；（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7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）外国文学；（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8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）艺术学；（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9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）历史学；（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10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）考古学；（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11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）经济学；（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12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）管理学；（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13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）政治学；（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14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）法学；（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15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）社会学；（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16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17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18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19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）教育学；（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20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）心理学；（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21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）统计学；（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22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）体育学；（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23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24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25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）交叉学科</w:t>
      </w:r>
      <w:r w:rsidRPr="00F06DE2">
        <w:rPr>
          <w:rFonts w:ascii="仿宋_GB2312" w:hAnsi="宋体" w:cs="宋体"/>
          <w:color w:val="000000"/>
          <w:kern w:val="0"/>
          <w:sz w:val="20"/>
          <w:szCs w:val="20"/>
        </w:rPr>
        <w:t>/</w:t>
      </w:r>
      <w:r w:rsidRPr="00F06DE2">
        <w:rPr>
          <w:rFonts w:ascii="仿宋_GB2312" w:hAnsi="宋体" w:cs="宋体" w:hint="eastAsia"/>
          <w:color w:val="000000"/>
          <w:kern w:val="0"/>
          <w:sz w:val="20"/>
          <w:szCs w:val="20"/>
        </w:rPr>
        <w:t>综合研究</w:t>
      </w:r>
    </w:p>
    <w:p w:rsidR="00BE144F" w:rsidRPr="00381A65" w:rsidRDefault="00BE144F"/>
    <w:sectPr w:rsidR="00BE144F" w:rsidRPr="00381A65" w:rsidSect="00381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4F" w:rsidRDefault="00BE144F" w:rsidP="00381A65">
      <w:r>
        <w:separator/>
      </w:r>
    </w:p>
  </w:endnote>
  <w:endnote w:type="continuationSeparator" w:id="1">
    <w:p w:rsidR="00BE144F" w:rsidRDefault="00BE144F" w:rsidP="00381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4F" w:rsidRDefault="00BE144F" w:rsidP="00381A65">
      <w:r>
        <w:separator/>
      </w:r>
    </w:p>
  </w:footnote>
  <w:footnote w:type="continuationSeparator" w:id="1">
    <w:p w:rsidR="00BE144F" w:rsidRDefault="00BE144F" w:rsidP="00381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A65"/>
    <w:rsid w:val="00381A65"/>
    <w:rsid w:val="00BE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6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A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P R C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2019-01-15T09:14:00Z</dcterms:created>
  <dcterms:modified xsi:type="dcterms:W3CDTF">2019-01-15T09:14:00Z</dcterms:modified>
</cp:coreProperties>
</file>