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B" w:rsidRPr="00610CD5" w:rsidRDefault="00B55E1B" w:rsidP="00B55E1B">
      <w:pPr>
        <w:jc w:val="center"/>
        <w:rPr>
          <w:rFonts w:ascii="黑体" w:eastAsia="黑体" w:hint="eastAsia"/>
          <w:sz w:val="44"/>
          <w:szCs w:val="44"/>
        </w:rPr>
      </w:pPr>
      <w:r w:rsidRPr="00610CD5">
        <w:rPr>
          <w:rFonts w:ascii="黑体" w:eastAsia="黑体" w:hint="eastAsia"/>
          <w:sz w:val="44"/>
          <w:szCs w:val="44"/>
        </w:rPr>
        <w:t>信阳师范学院2019年度青年科研基金项目（人文社科类）</w:t>
      </w:r>
    </w:p>
    <w:p w:rsidR="00B55E1B" w:rsidRPr="00610CD5" w:rsidRDefault="00B55E1B" w:rsidP="00B55E1B">
      <w:pPr>
        <w:jc w:val="center"/>
        <w:rPr>
          <w:rFonts w:hint="eastAsia"/>
          <w:sz w:val="28"/>
          <w:szCs w:val="28"/>
        </w:rPr>
      </w:pPr>
      <w:r w:rsidRPr="00610CD5">
        <w:rPr>
          <w:rFonts w:ascii="黑体" w:eastAsia="黑体" w:hint="eastAsia"/>
          <w:sz w:val="44"/>
          <w:szCs w:val="44"/>
        </w:rPr>
        <w:t>评审结果公示</w:t>
      </w:r>
      <w:r w:rsidRPr="00610CD5">
        <w:rPr>
          <w:sz w:val="28"/>
          <w:szCs w:val="28"/>
        </w:rPr>
        <w:t xml:space="preserve">                </w:t>
      </w:r>
    </w:p>
    <w:tbl>
      <w:tblPr>
        <w:tblW w:w="12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97"/>
        <w:gridCol w:w="1842"/>
        <w:gridCol w:w="1232"/>
        <w:gridCol w:w="2267"/>
      </w:tblGrid>
      <w:tr w:rsidR="00610CD5" w:rsidRPr="00610CD5" w:rsidTr="00B55E1B">
        <w:trPr>
          <w:trHeight w:val="6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1B" w:rsidRPr="00610CD5" w:rsidRDefault="00B55E1B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10CD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1B" w:rsidRPr="00610CD5" w:rsidRDefault="00B55E1B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10CD5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1B" w:rsidRPr="00610CD5" w:rsidRDefault="00B55E1B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10CD5">
              <w:rPr>
                <w:rFonts w:hint="eastAsia"/>
                <w:b/>
                <w:sz w:val="28"/>
                <w:szCs w:val="28"/>
              </w:rPr>
              <w:t>学科分类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1B" w:rsidRPr="00610CD5" w:rsidRDefault="00B55E1B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10CD5">
              <w:rPr>
                <w:rFonts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1B" w:rsidRPr="00610CD5" w:rsidRDefault="00B55E1B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610CD5"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基于农户生计框架的信阳农产品电商扶贫长效机制构建研究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王艳丽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精准扶贫背景下财政扶贫资金审计监督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策研究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——以河南省信阳市为例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杨书想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信阳市茶业绿色会计核算研究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邱鹤书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河南省“互联网</w:t>
            </w:r>
            <w:r w:rsidRPr="00610CD5">
              <w:rPr>
                <w:rFonts w:hint="eastAsia"/>
                <w:sz w:val="24"/>
                <w:szCs w:val="24"/>
              </w:rPr>
              <w:t>+</w:t>
            </w:r>
            <w:r w:rsidRPr="00610CD5">
              <w:rPr>
                <w:rFonts w:hint="eastAsia"/>
                <w:sz w:val="24"/>
                <w:szCs w:val="24"/>
              </w:rPr>
              <w:t>制造业”融合发展及转型升级研究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杨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旅游学院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儿童诗文写作助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推小学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教育在校生专业素质提升的应用研究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语言学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谭阿明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3A20DF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教师教育</w:t>
            </w:r>
            <w:r w:rsidR="004B21AC" w:rsidRPr="00610CD5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南朝女性诗歌研究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语言学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杨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3A20DF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20DF">
              <w:rPr>
                <w:rFonts w:ascii="宋体" w:hAnsi="宋体" w:hint="eastAsia"/>
                <w:sz w:val="24"/>
                <w:szCs w:val="24"/>
              </w:rPr>
              <w:t>研究生</w:t>
            </w: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bookmarkStart w:id="0" w:name="_GoBack"/>
            <w:bookmarkEnd w:id="0"/>
            <w:r w:rsidRPr="003A20DF">
              <w:rPr>
                <w:rFonts w:ascii="宋体" w:hAnsi="宋体" w:hint="eastAsia"/>
                <w:sz w:val="24"/>
                <w:szCs w:val="24"/>
              </w:rPr>
              <w:t>处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《围城》中语言文化负载词的翻译策略研究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语言学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贾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大学外语部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sz w:val="24"/>
                <w:szCs w:val="24"/>
              </w:rPr>
              <w:t>基于应用型人才培养模式下的日语翻译教学改革研究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语言学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sz w:val="24"/>
                <w:szCs w:val="24"/>
              </w:rPr>
              <w:t>刘晓颖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后章程时代高校内部制度建设研究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葛文鹏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发展规划处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基于产业融合的河南省乡村旅游转型升级研究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经济学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丁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河南省绿色金融政策支持研究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经济学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任晓璐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旅游学院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二战期间美国的图书出版活动及其影响研究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历史学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王艺儒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大学外语部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高校学生媒介素养发展的价值、现实困境及路径研究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232D44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王哲谦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党委宣传部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高校离校未就业毕业生服务需求实证研究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232D44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招生就业处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精准资助背景下的高校家校联动机制研究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王淑贤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学生工作处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“中国梦”的精神动力机制及实践路径研究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卢云晓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44" w:rsidRPr="00610CD5" w:rsidRDefault="00232D44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马克思主义学院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“健康中国”背景下医务社会工作发展路径探析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王一帆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法学与社会学学院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多学科视域下青少年健康促进的体育干预框架构建研究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体育学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r w:rsidRPr="00610CD5">
              <w:rPr>
                <w:rFonts w:hint="eastAsia"/>
                <w:sz w:val="24"/>
                <w:szCs w:val="24"/>
              </w:rPr>
              <w:t>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体育学院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促进大学生心肺耐力发展的运动干预研究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体育学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体育学院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基于知识图谱的竞技体育可持续发展研究现状分析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体育学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陈广辉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体育学院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信阳民间美术资源档案管理研究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图书</w:t>
            </w:r>
            <w:r w:rsidR="00232D44" w:rsidRPr="00610CD5">
              <w:rPr>
                <w:rFonts w:hint="eastAsia"/>
                <w:sz w:val="24"/>
                <w:szCs w:val="24"/>
              </w:rPr>
              <w:t>馆·</w:t>
            </w:r>
            <w:r w:rsidRPr="00610CD5">
              <w:rPr>
                <w:rFonts w:hint="eastAsia"/>
                <w:sz w:val="24"/>
                <w:szCs w:val="24"/>
              </w:rPr>
              <w:t>情报</w:t>
            </w:r>
            <w:r w:rsidR="00232D44" w:rsidRPr="00610CD5">
              <w:rPr>
                <w:rFonts w:hint="eastAsia"/>
                <w:sz w:val="24"/>
                <w:szCs w:val="24"/>
              </w:rPr>
              <w:t>与文献学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郭云路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档案馆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中国国家形象在好莱坞电影中的变迁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艺术学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李昊东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传媒学院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近年来国产纪录片的中华美学精神建构研究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艺术学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李韦儒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传媒学院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基于文化旅游的禅意空间景观营造研究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艺术学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刘元旦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美术与设计学院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新金陵画派代表画家钱松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喦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绘画艺术研究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艺术学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邹青宸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美术与设计学院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王阳明廉政思想当代价值研究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张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r w:rsidRPr="00610CD5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纪委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大别山区红色文化融入立德树人实践路径探究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韩月华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</w:t>
            </w:r>
            <w:r w:rsidRPr="00610CD5">
              <w:rPr>
                <w:rFonts w:hint="eastAsia"/>
                <w:sz w:val="24"/>
                <w:szCs w:val="24"/>
              </w:rPr>
              <w:t>Lasso</w:t>
            </w:r>
            <w:r w:rsidRPr="00610CD5">
              <w:rPr>
                <w:rFonts w:hint="eastAsia"/>
                <w:sz w:val="24"/>
                <w:szCs w:val="24"/>
              </w:rPr>
              <w:t>回归预测分析大学生就业形势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张庆敏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旅游学院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高校学生资助工作如何在“智、志”双扶中发挥作用——以信阳师范学院为例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邓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r w:rsidRPr="00610CD5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建筑与土木工程学院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大学生党员廉洁教育调查研究——以信阳师范学院为例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张艺成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数学与统计学院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习近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平世界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文明观视域下大学生文化自信培育路径研究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刘勇华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数学与统计学院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30099C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众创空间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对高校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创客文化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构建的作用分析——以信阳师范学院</w:t>
            </w:r>
            <w:proofErr w:type="gramStart"/>
            <w:r w:rsidRPr="00610CD5">
              <w:rPr>
                <w:rFonts w:hint="eastAsia"/>
                <w:sz w:val="24"/>
                <w:szCs w:val="24"/>
              </w:rPr>
              <w:t>众创空间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为例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竹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r w:rsidRPr="00610CD5">
              <w:rPr>
                <w:rFonts w:hint="eastAsia"/>
                <w:sz w:val="24"/>
                <w:szCs w:val="24"/>
              </w:rPr>
              <w:t>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国际教育学院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基于宿舍为单元的大学生日常事务班干部管理模式研究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D075B">
            <w:pPr>
              <w:jc w:val="center"/>
              <w:rPr>
                <w:rFonts w:hint="eastAsia"/>
              </w:rPr>
            </w:pPr>
            <w:r w:rsidRPr="00610CD5">
              <w:rPr>
                <w:rFonts w:hint="eastAsia"/>
                <w:sz w:val="24"/>
                <w:szCs w:val="24"/>
              </w:rPr>
              <w:t>马列·科社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陈星雨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5" w:rsidRPr="00610CD5" w:rsidRDefault="00610CD5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计算机与信息技术学院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智媒时代</w:t>
            </w:r>
            <w:proofErr w:type="gramEnd"/>
            <w:r w:rsidRPr="00610CD5">
              <w:rPr>
                <w:rFonts w:hint="eastAsia"/>
                <w:sz w:val="24"/>
                <w:szCs w:val="24"/>
              </w:rPr>
              <w:t>高校新闻传播教学及人才培养研究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新闻学与传播学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井忠勇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传媒学院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30099C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信阳师范学院大学生非正常死亡事故的防范、应对、处置研究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思政专项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胡</w:t>
            </w:r>
            <w:r w:rsidRPr="00610CD5">
              <w:rPr>
                <w:rFonts w:hint="eastAsia"/>
                <w:sz w:val="24"/>
                <w:szCs w:val="24"/>
              </w:rPr>
              <w:t xml:space="preserve">  </w:t>
            </w:r>
            <w:r w:rsidRPr="00610CD5">
              <w:rPr>
                <w:rFonts w:hint="eastAsia"/>
                <w:sz w:val="24"/>
                <w:szCs w:val="24"/>
              </w:rPr>
              <w:t>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传媒学院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30099C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宿舍关系在女大学生心理危机干预中的作用研究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思政专项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柏孟仁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</w:tr>
      <w:tr w:rsidR="00610CD5" w:rsidRPr="00610CD5" w:rsidTr="004D075B">
        <w:trPr>
          <w:trHeight w:val="5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1713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30099C"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素质能力大赛背景下辅导员素质能力提升方法研究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D075B">
            <w:pPr>
              <w:jc w:val="center"/>
              <w:rPr>
                <w:rFonts w:hint="eastAsia"/>
              </w:rPr>
            </w:pPr>
            <w:proofErr w:type="gramStart"/>
            <w:r w:rsidRPr="00610CD5">
              <w:rPr>
                <w:rFonts w:hint="eastAsia"/>
                <w:sz w:val="24"/>
                <w:szCs w:val="24"/>
              </w:rPr>
              <w:t>思政专项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B55E1B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610CD5">
              <w:rPr>
                <w:rFonts w:hint="eastAsia"/>
                <w:sz w:val="24"/>
                <w:szCs w:val="24"/>
              </w:rPr>
              <w:t>孙桢桢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C" w:rsidRPr="00610CD5" w:rsidRDefault="004B21AC" w:rsidP="004B21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10CD5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</w:tr>
    </w:tbl>
    <w:p w:rsidR="00B55E1B" w:rsidRPr="00610CD5" w:rsidRDefault="00B55E1B" w:rsidP="00B55E1B">
      <w:pPr>
        <w:widowControl w:val="0"/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</w:p>
    <w:p w:rsidR="00BD26F7" w:rsidRPr="00610CD5" w:rsidRDefault="00BD26F7">
      <w:pPr>
        <w:rPr>
          <w:rFonts w:hint="eastAsia"/>
        </w:rPr>
      </w:pPr>
    </w:p>
    <w:sectPr w:rsidR="00BD26F7" w:rsidRPr="00610CD5" w:rsidSect="00B55E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C4" w:rsidRDefault="001822C4" w:rsidP="00232D44">
      <w:pPr>
        <w:rPr>
          <w:rFonts w:hint="eastAsia"/>
        </w:rPr>
      </w:pPr>
      <w:r>
        <w:separator/>
      </w:r>
    </w:p>
  </w:endnote>
  <w:endnote w:type="continuationSeparator" w:id="0">
    <w:p w:rsidR="001822C4" w:rsidRDefault="001822C4" w:rsidP="00232D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auto"/>
    <w:pitch w:val="default"/>
    <w:sig w:usb0="00000003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C4" w:rsidRDefault="001822C4" w:rsidP="00232D44">
      <w:pPr>
        <w:rPr>
          <w:rFonts w:hint="eastAsia"/>
        </w:rPr>
      </w:pPr>
      <w:r>
        <w:separator/>
      </w:r>
    </w:p>
  </w:footnote>
  <w:footnote w:type="continuationSeparator" w:id="0">
    <w:p w:rsidR="001822C4" w:rsidRDefault="001822C4" w:rsidP="00232D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528"/>
    <w:rsid w:val="001822C4"/>
    <w:rsid w:val="00232D44"/>
    <w:rsid w:val="00254832"/>
    <w:rsid w:val="002E1EA2"/>
    <w:rsid w:val="0030099C"/>
    <w:rsid w:val="003A20DF"/>
    <w:rsid w:val="00441E5D"/>
    <w:rsid w:val="004B21AC"/>
    <w:rsid w:val="004D075B"/>
    <w:rsid w:val="00552528"/>
    <w:rsid w:val="00565B1C"/>
    <w:rsid w:val="005B64E1"/>
    <w:rsid w:val="00610CD5"/>
    <w:rsid w:val="008C141A"/>
    <w:rsid w:val="00B55E1B"/>
    <w:rsid w:val="00BD26F7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1B"/>
    <w:pPr>
      <w:overflowPunct w:val="0"/>
      <w:autoSpaceDE w:val="0"/>
      <w:autoSpaceDN w:val="0"/>
      <w:adjustRightInd w:val="0"/>
    </w:pPr>
    <w:rPr>
      <w:rFonts w:ascii="MS Sans Serif" w:eastAsia="宋体" w:hAnsi="MS Sans Serif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D44"/>
    <w:rPr>
      <w:rFonts w:ascii="MS Sans Serif" w:eastAsia="宋体" w:hAnsi="MS Sans Serif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D44"/>
    <w:rPr>
      <w:rFonts w:ascii="MS Sans Serif" w:eastAsia="宋体" w:hAnsi="MS Sans Serif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1B"/>
    <w:pPr>
      <w:overflowPunct w:val="0"/>
      <w:autoSpaceDE w:val="0"/>
      <w:autoSpaceDN w:val="0"/>
      <w:adjustRightInd w:val="0"/>
    </w:pPr>
    <w:rPr>
      <w:rFonts w:ascii="MS Sans Serif" w:eastAsia="宋体" w:hAnsi="MS Sans Serif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2019-06-19T01:14:00Z</dcterms:created>
  <dcterms:modified xsi:type="dcterms:W3CDTF">2019-06-19T07:41:00Z</dcterms:modified>
</cp:coreProperties>
</file>